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000"/>
      </w:tblGrid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10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/>
        <w:ind w:left="0" w:right="0" w:firstLine="0"/>
        <w:jc w:val="left"/>
        <w:rPr>
          <w:rFonts w:ascii="Verdana" w:hAnsi="Verdana"/>
          <w:outline w:val="0"/>
          <w:color w:val="3f3f3f"/>
          <w:sz w:val="28"/>
          <w:szCs w:val="28"/>
          <w:rtl w:val="0"/>
          <w14:textFill>
            <w14:solidFill>
              <w14:srgbClr w14:val="404040"/>
            </w14:solidFill>
          </w14:textFill>
        </w:rPr>
      </w:pPr>
    </w:p>
    <w:tbl>
      <w:tblPr>
        <w:tblW w:w="10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000"/>
      </w:tblGrid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10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/>
        <w:ind w:left="0" w:right="0" w:firstLine="0"/>
        <w:jc w:val="left"/>
        <w:rPr>
          <w:rFonts w:ascii="Verdana" w:hAnsi="Verdana"/>
          <w:outline w:val="0"/>
          <w:color w:val="3f3f3f"/>
          <w:sz w:val="28"/>
          <w:szCs w:val="28"/>
          <w:shd w:val="clear" w:color="auto" w:fill="ffffff"/>
          <w:rtl w:val="0"/>
          <w14:textFill>
            <w14:solidFill>
              <w14:srgbClr w14:val="404040"/>
            </w14:solidFill>
          </w14:textFill>
        </w:rPr>
      </w:pPr>
    </w:p>
    <w:tbl>
      <w:tblPr>
        <w:tblW w:w="104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471"/>
      </w:tblGrid>
      <w:tr>
        <w:tblPrEx>
          <w:shd w:val="clear" w:color="auto" w:fill="ceddeb"/>
        </w:tblPrEx>
        <w:trPr>
          <w:trHeight w:val="1060" w:hRule="atLeast"/>
        </w:trPr>
        <w:tc>
          <w:tcPr>
            <w:tcW w:type="dxa" w:w="10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360"/>
              <w:bottom w:type="dxa" w:w="180"/>
              <w:right w:type="dxa" w:w="3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31822"/>
                <w:spacing w:val="0"/>
                <w:kern w:val="0"/>
                <w:position w:val="0"/>
                <w:sz w:val="44"/>
                <w:szCs w:val="44"/>
                <w:u w:val="none"/>
                <w:shd w:val="clear" w:color="auto" w:fill="ffffff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41823"/>
                  </w14:solidFill>
                </w14:textFill>
              </w:rPr>
              <w:t>ERI - pon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31822"/>
                <w:spacing w:val="0"/>
                <w:kern w:val="0"/>
                <w:position w:val="0"/>
                <w:sz w:val="44"/>
                <w:szCs w:val="44"/>
                <w:u w:val="none"/>
                <w:shd w:val="clear" w:color="auto" w:fill="ffffff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41823"/>
                  </w14:solidFill>
                </w14:textFill>
              </w:rPr>
              <w:t>ú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31822"/>
                <w:spacing w:val="0"/>
                <w:kern w:val="0"/>
                <w:position w:val="0"/>
                <w:sz w:val="44"/>
                <w:szCs w:val="44"/>
                <w:u w:val="none"/>
                <w:shd w:val="clear" w:color="auto" w:fill="ffffff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41823"/>
                  </w14:solidFill>
                </w14:textFill>
              </w:rPr>
              <w:t>ka vy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31822"/>
                <w:spacing w:val="0"/>
                <w:kern w:val="0"/>
                <w:position w:val="0"/>
                <w:sz w:val="44"/>
                <w:szCs w:val="44"/>
                <w:u w:val="none"/>
                <w:shd w:val="clear" w:color="auto" w:fill="ffffff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41823"/>
                  </w14:solidFill>
                </w14:textFill>
              </w:rPr>
              <w:t>š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31822"/>
                <w:spacing w:val="0"/>
                <w:kern w:val="0"/>
                <w:position w:val="0"/>
                <w:sz w:val="44"/>
                <w:szCs w:val="44"/>
                <w:u w:val="none"/>
                <w:shd w:val="clear" w:color="auto" w:fill="ffffff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41823"/>
                  </w14:solidFill>
                </w14:textFill>
              </w:rPr>
              <w:t>etrenie zdravotn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31822"/>
                <w:spacing w:val="0"/>
                <w:kern w:val="0"/>
                <w:position w:val="0"/>
                <w:sz w:val="44"/>
                <w:szCs w:val="44"/>
                <w:u w:val="none"/>
                <w:shd w:val="clear" w:color="auto" w:fill="ffffff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41823"/>
                  </w14:solidFill>
                </w14:textFill>
              </w:rPr>
              <w:t>é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31822"/>
                <w:spacing w:val="0"/>
                <w:kern w:val="0"/>
                <w:position w:val="0"/>
                <w:sz w:val="44"/>
                <w:szCs w:val="44"/>
                <w:u w:val="none"/>
                <w:shd w:val="clear" w:color="auto" w:fill="ffffff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41823"/>
                  </w14:solidFill>
                </w14:textFill>
              </w:rPr>
              <w:t>ho stavu na dia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31822"/>
                <w:spacing w:val="0"/>
                <w:kern w:val="0"/>
                <w:position w:val="0"/>
                <w:sz w:val="44"/>
                <w:szCs w:val="44"/>
                <w:u w:val="none"/>
                <w:shd w:val="clear" w:color="auto" w:fill="ffffff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41823"/>
                  </w14:solidFill>
                </w14:textFill>
              </w:rPr>
              <w:t>ľ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31822"/>
                <w:spacing w:val="0"/>
                <w:kern w:val="0"/>
                <w:position w:val="0"/>
                <w:sz w:val="44"/>
                <w:szCs w:val="44"/>
                <w:u w:val="none"/>
                <w:shd w:val="clear" w:color="auto" w:fill="ffffff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41823"/>
                  </w14:solidFill>
                </w14:textFill>
              </w:rPr>
              <w:t>ku</w:t>
            </w:r>
          </w:p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/>
        <w:ind w:left="0" w:right="0" w:firstLine="0"/>
        <w:jc w:val="left"/>
        <w:rPr>
          <w:rFonts w:ascii="Verdana" w:hAnsi="Verdana"/>
          <w:outline w:val="0"/>
          <w:color w:val="3f3f3f"/>
          <w:sz w:val="28"/>
          <w:szCs w:val="28"/>
          <w:shd w:val="clear" w:color="auto" w:fill="ffffff"/>
          <w:rtl w:val="0"/>
          <w14:textFill>
            <w14:solidFill>
              <w14:srgbClr w14:val="404040"/>
            </w14:solidFill>
          </w14:textFill>
        </w:rPr>
      </w:pPr>
    </w:p>
    <w:tbl>
      <w:tblPr>
        <w:tblW w:w="104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471"/>
      </w:tblGrid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10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/>
        <w:ind w:left="0" w:right="0" w:firstLine="0"/>
        <w:jc w:val="left"/>
        <w:rPr>
          <w:rFonts w:ascii="Verdana" w:hAnsi="Verdana"/>
          <w:outline w:val="0"/>
          <w:color w:val="3f3f3f"/>
          <w:sz w:val="28"/>
          <w:szCs w:val="28"/>
          <w:shd w:val="clear" w:color="auto" w:fill="ffffff"/>
          <w:rtl w:val="0"/>
          <w14:textFill>
            <w14:solidFill>
              <w14:srgbClr w14:val="404040"/>
            </w14:solidFill>
          </w14:textFill>
        </w:rPr>
      </w:pPr>
    </w:p>
    <w:tbl>
      <w:tblPr>
        <w:tblW w:w="10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000"/>
      </w:tblGrid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10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/>
        <w:ind w:left="0" w:right="0" w:firstLine="0"/>
        <w:jc w:val="left"/>
        <w:rPr>
          <w:rFonts w:ascii="Verdana" w:hAnsi="Verdana"/>
          <w:outline w:val="0"/>
          <w:color w:val="3f3f3f"/>
          <w:sz w:val="28"/>
          <w:szCs w:val="28"/>
          <w:shd w:val="clear" w:color="auto" w:fill="ffffff"/>
          <w:rtl w:val="0"/>
          <w14:textFill>
            <w14:solidFill>
              <w14:srgbClr w14:val="404040"/>
            </w14:solidFill>
          </w14:textFill>
        </w:rPr>
      </w:pPr>
    </w:p>
    <w:tbl>
      <w:tblPr>
        <w:tblW w:w="10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000"/>
      </w:tblGrid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10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/>
        <w:ind w:left="0" w:right="0" w:firstLine="0"/>
        <w:jc w:val="left"/>
        <w:rPr>
          <w:rFonts w:ascii="Verdana" w:hAnsi="Verdana"/>
          <w:outline w:val="0"/>
          <w:color w:val="3f3f3f"/>
          <w:sz w:val="28"/>
          <w:szCs w:val="28"/>
          <w:shd w:val="clear" w:color="auto" w:fill="ffffff"/>
          <w:rtl w:val="0"/>
          <w14:textFill>
            <w14:solidFill>
              <w14:srgbClr w14:val="404040"/>
            </w14:solidFill>
          </w14:textFill>
        </w:rPr>
      </w:pPr>
    </w:p>
    <w:tbl>
      <w:tblPr>
        <w:tblW w:w="6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000"/>
      </w:tblGrid>
      <w:tr>
        <w:tblPrEx>
          <w:shd w:val="clear" w:color="auto" w:fill="ceddeb"/>
        </w:tblPrEx>
        <w:trPr>
          <w:trHeight w:val="4459" w:hRule="atLeast"/>
        </w:trPr>
        <w:tc>
          <w:tcPr>
            <w:tcW w:type="dxa" w:w="6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360"/>
              <w:bottom w:type="dxa" w:w="180"/>
              <w:right w:type="dxa" w:w="3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drawing>
                <wp:inline distT="0" distB="0" distL="0" distR="0">
                  <wp:extent cx="3048000" cy="27813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4827ad0d-0a2a-48ab-8437-d365b48d069b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781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/>
        <w:ind w:left="0" w:right="0" w:firstLine="0"/>
        <w:jc w:val="left"/>
        <w:rPr>
          <w:rFonts w:ascii="Verdana" w:hAnsi="Verdana"/>
          <w:outline w:val="0"/>
          <w:color w:val="3f3f3f"/>
          <w:sz w:val="28"/>
          <w:szCs w:val="28"/>
          <w:shd w:val="clear" w:color="auto" w:fill="ffffff"/>
          <w:rtl w:val="0"/>
          <w14:textFill>
            <w14:solidFill>
              <w14:srgbClr w14:val="404040"/>
            </w14:solidFill>
          </w14:textFill>
        </w:rPr>
      </w:pPr>
    </w:p>
    <w:tbl>
      <w:tblPr>
        <w:tblW w:w="104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471"/>
      </w:tblGrid>
      <w:tr>
        <w:tblPrEx>
          <w:shd w:val="clear" w:color="auto" w:fill="ceddeb"/>
        </w:tblPrEx>
        <w:trPr>
          <w:trHeight w:val="3420" w:hRule="atLeast"/>
        </w:trPr>
        <w:tc>
          <w:tcPr>
            <w:tcW w:type="dxa" w:w="10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360"/>
              <w:bottom w:type="dxa" w:w="180"/>
              <w:right w:type="dxa" w:w="3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úč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asn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á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situ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cia prin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a potrebu vysokej ochrany pacienta pred kontaktom 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potenci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lnym nosi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č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om ak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hoko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ľ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vek ochorenia.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Digit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lna technol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ó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gia ERI 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PRIVATE CLINIC EvD spr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í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stup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ň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uje svojim pacientom </w:t>
            </w: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vy</w:t>
            </w:r>
            <w:r>
              <w:rPr>
                <w:rFonts w:ascii="Verdana" w:cs="Arial Unicode MS" w:hAnsi="Verdan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š</w:t>
            </w: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etrenie</w:t>
            </w:r>
            <w:r>
              <w:rPr>
                <w:rFonts w:ascii="Verdana" w:cs="Arial Unicode MS" w:hAnsi="Verdan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zdravotn</w:t>
            </w:r>
            <w:r>
              <w:rPr>
                <w:rFonts w:ascii="Verdana" w:cs="Arial Unicode MS" w:hAnsi="Verdan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ho stavu a</w:t>
            </w:r>
            <w:r>
              <w:rPr>
                <w:rFonts w:ascii="Verdana" w:cs="Arial Unicode MS" w:hAnsi="Verdan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jeho korekciu na dia</w:t>
            </w:r>
            <w:r>
              <w:rPr>
                <w:rFonts w:ascii="Verdana" w:cs="Arial Unicode MS" w:hAnsi="Verdan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ľ</w:t>
            </w: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ku.</w:t>
            </w:r>
            <w:r>
              <w:rPr>
                <w:rFonts w:ascii="Verdana" w:cs="Arial Unicode MS" w:hAnsi="Verdan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Ako to funguje?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  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Pacient si zak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ú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pi vlastn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ý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digit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lny senzor (ultrasenzit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í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vnu ant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nu), ktor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ú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zapoj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í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do svojho osobn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ho po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čí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ta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č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a.</w:t>
            </w:r>
          </w:p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/>
        <w:ind w:left="0" w:right="0" w:firstLine="0"/>
        <w:jc w:val="left"/>
        <w:rPr>
          <w:rFonts w:ascii="Verdana" w:cs="Verdana" w:hAnsi="Verdana" w:eastAsia="Verdana"/>
          <w:outline w:val="0"/>
          <w:color w:val="3f3f3f"/>
          <w:sz w:val="28"/>
          <w:szCs w:val="28"/>
          <w:shd w:val="clear" w:color="auto" w:fill="ffffff"/>
          <w:rtl w:val="0"/>
          <w14:textFill>
            <w14:solidFill>
              <w14:srgbClr w14:val="404040"/>
            </w14:solidFill>
          </w14:textFill>
        </w:rPr>
      </w:pPr>
    </w:p>
    <w:tbl>
      <w:tblPr>
        <w:tblW w:w="104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471"/>
      </w:tblGrid>
      <w:tr>
        <w:tblPrEx>
          <w:shd w:val="clear" w:color="auto" w:fill="ceddeb"/>
        </w:tblPrEx>
        <w:trPr>
          <w:trHeight w:val="7500" w:hRule="atLeast"/>
        </w:trPr>
        <w:tc>
          <w:tcPr>
            <w:tcW w:type="dxa" w:w="10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360"/>
              <w:bottom w:type="dxa" w:w="180"/>
              <w:right w:type="dxa" w:w="3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Lek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r alebo vzdialen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ý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oper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tor aktivuje ERI softv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r z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cloudu do pacientovho po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čí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ta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č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a 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analyzuje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ý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sledky merania pri online spojen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í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pacienta cez internet.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Ultrasenzit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í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vna ant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na zaznamen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va elektrick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é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vy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ž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arovanie z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org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nov 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tkan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í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 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pacienta vr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tane sign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lnych molek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ú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 ako 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ú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horm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ó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ny, enz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ý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my 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neuropeptidy, ktor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é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sa uvo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ľň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uj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ú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pri 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ô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znych emo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č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ý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ch stavoch.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ERI softv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r vie presne ako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á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vyzera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vy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ž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arovanie zdrav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ho org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nu na z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klade referen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č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ý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ch markerov.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pr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í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pade,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ž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e meran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ý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org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n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„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nevysiela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“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spr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vny sign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l, ERI softv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r vygeneruje korek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č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ý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sign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 (vysielan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ý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ant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nou), ktor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ý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interferuje 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miestom patol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ó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gie. Korek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č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ý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sign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 synchronizuje disharmonizovan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é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vysielanie elektrick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ho po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ľ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a,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čí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m sa revitalizuje zdrav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ý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funk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č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ý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stav po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koden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ho org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nu.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Okrem vzdialenej anal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ý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zy zdravotn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ho stavu 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jeho korekcie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á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pacient mo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ž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nos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spustenia automatick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ho korek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č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ho programu bez obsluhy lek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ra alebo in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é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ho terapeuta.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/>
        <w:ind w:left="0" w:right="0" w:firstLine="0"/>
        <w:jc w:val="left"/>
        <w:rPr>
          <w:rFonts w:ascii="Verdana" w:cs="Verdana" w:hAnsi="Verdana" w:eastAsia="Verdana"/>
          <w:outline w:val="0"/>
          <w:color w:val="3f3f3f"/>
          <w:sz w:val="28"/>
          <w:szCs w:val="28"/>
          <w:shd w:val="clear" w:color="auto" w:fill="ffffff"/>
          <w:rtl w:val="0"/>
          <w14:textFill>
            <w14:solidFill>
              <w14:srgbClr w14:val="404040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/>
        <w:ind w:left="0" w:right="0" w:firstLine="0"/>
        <w:jc w:val="left"/>
        <w:rPr>
          <w:rFonts w:ascii="Verdana" w:cs="Verdana" w:hAnsi="Verdana" w:eastAsia="Verdana"/>
          <w:outline w:val="0"/>
          <w:color w:val="3f3f3f"/>
          <w:sz w:val="28"/>
          <w:szCs w:val="28"/>
          <w:shd w:val="clear" w:color="auto" w:fill="ffffff"/>
          <w:rtl w:val="0"/>
          <w14:textFill>
            <w14:solidFill>
              <w14:srgbClr w14:val="404040"/>
            </w14:solidFill>
          </w14:textFill>
        </w:rPr>
      </w:pPr>
    </w:p>
    <w:p>
      <w:pPr>
        <w:pStyle w:val="Body"/>
        <w:ind w:left="284" w:hanging="284"/>
        <w:rPr>
          <w:lang w:val="en-US"/>
        </w:rPr>
      </w:pPr>
    </w:p>
    <w:p>
      <w:pPr>
        <w:pStyle w:val="Body"/>
        <w:ind w:left="284" w:hanging="284"/>
        <w:rPr>
          <w:lang w:val="en-US"/>
        </w:rPr>
      </w:pPr>
    </w:p>
    <w:p>
      <w:pPr>
        <w:pStyle w:val="Body"/>
        <w:ind w:left="284" w:hanging="284"/>
      </w:pPr>
      <w:r>
        <w:rPr>
          <w:rFonts w:ascii="Trebuchet MS" w:hAnsi="Trebuchet MS"/>
          <w:rtl w:val="0"/>
          <w:lang w:val="en-US"/>
        </w:rPr>
        <w:t xml:space="preserve"> </w:t>
      </w:r>
    </w:p>
    <w:p>
      <w:pPr>
        <w:pStyle w:val="Body"/>
        <w:ind w:left="284" w:hanging="284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</w:pPr>
      <w:r>
        <w:rPr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